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C6713" w14:textId="3F6CC798" w:rsidR="008A33FD" w:rsidRPr="00AD7DA9" w:rsidRDefault="002839BA">
      <w:pPr>
        <w:rPr>
          <w:rFonts w:ascii="Times New Roman" w:hAnsi="Times New Roman" w:cs="Times New Roman"/>
          <w:b/>
          <w:bCs/>
          <w:sz w:val="24"/>
          <w:szCs w:val="24"/>
          <w:u w:val="single"/>
        </w:rPr>
      </w:pPr>
      <w:r w:rsidRPr="00AD7DA9">
        <w:rPr>
          <w:rFonts w:ascii="Times New Roman" w:hAnsi="Times New Roman" w:cs="Times New Roman"/>
          <w:b/>
          <w:bCs/>
          <w:sz w:val="24"/>
          <w:szCs w:val="24"/>
          <w:u w:val="single"/>
        </w:rPr>
        <w:t>BAPTISM OF THE Lord              Jan</w:t>
      </w:r>
      <w:r w:rsidR="00AD7DA9">
        <w:rPr>
          <w:rFonts w:ascii="Times New Roman" w:hAnsi="Times New Roman" w:cs="Times New Roman"/>
          <w:b/>
          <w:bCs/>
          <w:sz w:val="24"/>
          <w:szCs w:val="24"/>
          <w:u w:val="single"/>
        </w:rPr>
        <w:t>uary</w:t>
      </w:r>
      <w:r w:rsidRPr="00AD7DA9">
        <w:rPr>
          <w:rFonts w:ascii="Times New Roman" w:hAnsi="Times New Roman" w:cs="Times New Roman"/>
          <w:b/>
          <w:bCs/>
          <w:sz w:val="24"/>
          <w:szCs w:val="24"/>
          <w:u w:val="single"/>
        </w:rPr>
        <w:t xml:space="preserve"> 12, </w:t>
      </w:r>
      <w:r w:rsidR="00AD7DA9">
        <w:rPr>
          <w:rFonts w:ascii="Times New Roman" w:hAnsi="Times New Roman" w:cs="Times New Roman"/>
          <w:b/>
          <w:bCs/>
          <w:sz w:val="24"/>
          <w:szCs w:val="24"/>
          <w:u w:val="single"/>
        </w:rPr>
        <w:t>2</w:t>
      </w:r>
      <w:r w:rsidRPr="00AD7DA9">
        <w:rPr>
          <w:rFonts w:ascii="Times New Roman" w:hAnsi="Times New Roman" w:cs="Times New Roman"/>
          <w:b/>
          <w:bCs/>
          <w:sz w:val="24"/>
          <w:szCs w:val="24"/>
          <w:u w:val="single"/>
        </w:rPr>
        <w:t>02</w:t>
      </w:r>
      <w:r w:rsidR="00D458F7" w:rsidRPr="00AD7DA9">
        <w:rPr>
          <w:rFonts w:ascii="Times New Roman" w:hAnsi="Times New Roman" w:cs="Times New Roman"/>
          <w:b/>
          <w:bCs/>
          <w:sz w:val="24"/>
          <w:szCs w:val="24"/>
          <w:u w:val="single"/>
        </w:rPr>
        <w:t>5</w:t>
      </w:r>
      <w:r w:rsidRPr="00AD7DA9">
        <w:rPr>
          <w:rFonts w:ascii="Times New Roman" w:hAnsi="Times New Roman" w:cs="Times New Roman"/>
          <w:b/>
          <w:bCs/>
          <w:sz w:val="24"/>
          <w:szCs w:val="24"/>
          <w:u w:val="single"/>
        </w:rPr>
        <w:t>.</w:t>
      </w:r>
    </w:p>
    <w:p w14:paraId="5D1474A5" w14:textId="74CBC9AF" w:rsidR="002839BA" w:rsidRPr="00AD7DA9" w:rsidRDefault="002839BA">
      <w:pPr>
        <w:rPr>
          <w:rFonts w:ascii="Times New Roman" w:hAnsi="Times New Roman" w:cs="Times New Roman"/>
          <w:b/>
          <w:bCs/>
          <w:sz w:val="24"/>
          <w:szCs w:val="24"/>
          <w:u w:val="single"/>
        </w:rPr>
      </w:pPr>
    </w:p>
    <w:p w14:paraId="4905466B" w14:textId="0E730181" w:rsidR="002839BA" w:rsidRPr="00AD7DA9" w:rsidRDefault="002839BA">
      <w:pPr>
        <w:rPr>
          <w:rFonts w:ascii="Times New Roman" w:hAnsi="Times New Roman" w:cs="Times New Roman"/>
          <w:sz w:val="26"/>
          <w:szCs w:val="26"/>
        </w:rPr>
      </w:pPr>
      <w:r w:rsidRPr="00AD7DA9">
        <w:rPr>
          <w:rFonts w:ascii="Times New Roman" w:hAnsi="Times New Roman" w:cs="Times New Roman"/>
          <w:sz w:val="26"/>
          <w:szCs w:val="26"/>
        </w:rPr>
        <w:t xml:space="preserve">Every Sunday nearly all of us come to this holy place and do the same thing, do the same action. “Say a prayer? We dip our fingers in holy water and make the sign of the cross. That’s true, right? Signing ourselves with holy water is one of those things we’ve done hundreds of times, and as a result, often don’t even realize we’re doing it. </w:t>
      </w:r>
      <w:r w:rsidR="0044600A" w:rsidRPr="00AD7DA9">
        <w:rPr>
          <w:rFonts w:ascii="Times New Roman" w:hAnsi="Times New Roman" w:cs="Times New Roman"/>
          <w:sz w:val="26"/>
          <w:szCs w:val="26"/>
        </w:rPr>
        <w:t>I</w:t>
      </w:r>
      <w:r w:rsidRPr="00AD7DA9">
        <w:rPr>
          <w:rFonts w:ascii="Times New Roman" w:hAnsi="Times New Roman" w:cs="Times New Roman"/>
          <w:sz w:val="26"/>
          <w:szCs w:val="26"/>
        </w:rPr>
        <w:t xml:space="preserve">t’s </w:t>
      </w:r>
      <w:r w:rsidRPr="00AD7DA9">
        <w:rPr>
          <w:rFonts w:ascii="Times New Roman" w:hAnsi="Times New Roman" w:cs="Times New Roman"/>
          <w:b/>
          <w:bCs/>
          <w:sz w:val="26"/>
          <w:szCs w:val="26"/>
        </w:rPr>
        <w:t>just what we Catholics do</w:t>
      </w:r>
      <w:r w:rsidRPr="00AD7DA9">
        <w:rPr>
          <w:rFonts w:ascii="Times New Roman" w:hAnsi="Times New Roman" w:cs="Times New Roman"/>
          <w:sz w:val="26"/>
          <w:szCs w:val="26"/>
        </w:rPr>
        <w:t>. But why?</w:t>
      </w:r>
    </w:p>
    <w:p w14:paraId="5B70C27D" w14:textId="67E81E04" w:rsidR="002839BA" w:rsidRPr="00AD7DA9" w:rsidRDefault="002839BA">
      <w:pPr>
        <w:rPr>
          <w:rFonts w:ascii="Times New Roman" w:hAnsi="Times New Roman" w:cs="Times New Roman"/>
          <w:sz w:val="26"/>
          <w:szCs w:val="26"/>
        </w:rPr>
      </w:pPr>
      <w:r w:rsidRPr="00AD7DA9">
        <w:rPr>
          <w:rFonts w:ascii="Times New Roman" w:hAnsi="Times New Roman" w:cs="Times New Roman"/>
          <w:sz w:val="26"/>
          <w:szCs w:val="26"/>
        </w:rPr>
        <w:t>Some of us would probably say something along the lines of, “</w:t>
      </w:r>
      <w:r w:rsidRPr="00AD7DA9">
        <w:rPr>
          <w:rFonts w:ascii="Times New Roman" w:hAnsi="Times New Roman" w:cs="Times New Roman"/>
          <w:b/>
          <w:bCs/>
          <w:sz w:val="26"/>
          <w:szCs w:val="26"/>
        </w:rPr>
        <w:t>For spiritual protection</w:t>
      </w:r>
      <w:r w:rsidRPr="00AD7DA9">
        <w:rPr>
          <w:rFonts w:ascii="Times New Roman" w:hAnsi="Times New Roman" w:cs="Times New Roman"/>
          <w:sz w:val="26"/>
          <w:szCs w:val="26"/>
        </w:rPr>
        <w:t>.” And that is not a bad answer.</w:t>
      </w:r>
      <w:r w:rsidR="00D6460E" w:rsidRPr="00AD7DA9">
        <w:rPr>
          <w:rFonts w:ascii="Times New Roman" w:hAnsi="Times New Roman" w:cs="Times New Roman"/>
          <w:sz w:val="26"/>
          <w:szCs w:val="26"/>
        </w:rPr>
        <w:t xml:space="preserve"> Others the main reason the church invites us to make this simple act is to </w:t>
      </w:r>
      <w:r w:rsidR="00D6460E" w:rsidRPr="00AD7DA9">
        <w:rPr>
          <w:rFonts w:ascii="Times New Roman" w:hAnsi="Times New Roman" w:cs="Times New Roman"/>
          <w:b/>
          <w:bCs/>
          <w:sz w:val="26"/>
          <w:szCs w:val="26"/>
        </w:rPr>
        <w:t xml:space="preserve">remind us of our baptism. </w:t>
      </w:r>
      <w:r w:rsidR="00D6460E" w:rsidRPr="00AD7DA9">
        <w:rPr>
          <w:rFonts w:ascii="Times New Roman" w:hAnsi="Times New Roman" w:cs="Times New Roman"/>
          <w:sz w:val="26"/>
          <w:szCs w:val="26"/>
        </w:rPr>
        <w:t xml:space="preserve">And yet, I wonder how many of us actually </w:t>
      </w:r>
      <w:r w:rsidR="00D6460E" w:rsidRPr="00AD7DA9">
        <w:rPr>
          <w:rFonts w:ascii="Times New Roman" w:hAnsi="Times New Roman" w:cs="Times New Roman"/>
          <w:b/>
          <w:bCs/>
          <w:sz w:val="26"/>
          <w:szCs w:val="26"/>
        </w:rPr>
        <w:t>think about our baptism</w:t>
      </w:r>
      <w:r w:rsidR="00D6460E" w:rsidRPr="00AD7DA9">
        <w:rPr>
          <w:rFonts w:ascii="Times New Roman" w:hAnsi="Times New Roman" w:cs="Times New Roman"/>
          <w:sz w:val="26"/>
          <w:szCs w:val="26"/>
        </w:rPr>
        <w:t xml:space="preserve"> as we do this gesture?</w:t>
      </w:r>
    </w:p>
    <w:p w14:paraId="4ED476E3" w14:textId="778F750B" w:rsidR="00D6460E" w:rsidRPr="00AD7DA9" w:rsidRDefault="00D6460E">
      <w:pPr>
        <w:rPr>
          <w:rFonts w:ascii="Times New Roman" w:hAnsi="Times New Roman" w:cs="Times New Roman"/>
          <w:sz w:val="26"/>
          <w:szCs w:val="26"/>
        </w:rPr>
      </w:pPr>
      <w:r w:rsidRPr="00AD7DA9">
        <w:rPr>
          <w:rFonts w:ascii="Times New Roman" w:hAnsi="Times New Roman" w:cs="Times New Roman"/>
          <w:sz w:val="26"/>
          <w:szCs w:val="26"/>
        </w:rPr>
        <w:t>Today we celebrate the Baptism of the Lord, a day on which we recall a day in the life of Jesus two thousand years ago. But also recall each of our own baptisms. So often we think about our individual baptism as some kind of “</w:t>
      </w:r>
      <w:r w:rsidR="001E2DF7" w:rsidRPr="00AD7DA9">
        <w:rPr>
          <w:rFonts w:ascii="Times New Roman" w:hAnsi="Times New Roman" w:cs="Times New Roman"/>
          <w:sz w:val="26"/>
          <w:szCs w:val="26"/>
        </w:rPr>
        <w:t>event”. Sadly, we sometimes treat it as a box that we’ve “</w:t>
      </w:r>
      <w:r w:rsidR="001E2DF7" w:rsidRPr="00AD7DA9">
        <w:rPr>
          <w:rFonts w:ascii="Times New Roman" w:hAnsi="Times New Roman" w:cs="Times New Roman"/>
          <w:b/>
          <w:bCs/>
          <w:sz w:val="26"/>
          <w:szCs w:val="26"/>
        </w:rPr>
        <w:t xml:space="preserve">checked off </w:t>
      </w:r>
      <w:r w:rsidR="001E2DF7" w:rsidRPr="00AD7DA9">
        <w:rPr>
          <w:rFonts w:ascii="Times New Roman" w:hAnsi="Times New Roman" w:cs="Times New Roman"/>
          <w:sz w:val="26"/>
          <w:szCs w:val="26"/>
        </w:rPr>
        <w:t>“in our life of faith.</w:t>
      </w:r>
    </w:p>
    <w:p w14:paraId="558A1D3B" w14:textId="3EDBC114" w:rsidR="001E2DF7" w:rsidRPr="00AD7DA9" w:rsidRDefault="001E2DF7">
      <w:pPr>
        <w:rPr>
          <w:rFonts w:ascii="Times New Roman" w:hAnsi="Times New Roman" w:cs="Times New Roman"/>
          <w:b/>
          <w:bCs/>
          <w:sz w:val="26"/>
          <w:szCs w:val="26"/>
        </w:rPr>
      </w:pPr>
      <w:r w:rsidRPr="00AD7DA9">
        <w:rPr>
          <w:rFonts w:ascii="Times New Roman" w:hAnsi="Times New Roman" w:cs="Times New Roman"/>
          <w:sz w:val="26"/>
          <w:szCs w:val="26"/>
        </w:rPr>
        <w:t xml:space="preserve">We don’t do this simple act simply to “remember.” We also do it to “recommit” ourselves to the promises we made. In a certain sense, each time we bless ourselves with holy water it is as if we are </w:t>
      </w:r>
      <w:r w:rsidRPr="00AD7DA9">
        <w:rPr>
          <w:rFonts w:ascii="Times New Roman" w:hAnsi="Times New Roman" w:cs="Times New Roman"/>
          <w:b/>
          <w:bCs/>
          <w:sz w:val="26"/>
          <w:szCs w:val="26"/>
        </w:rPr>
        <w:t>coming out of those waters once again</w:t>
      </w:r>
      <w:r w:rsidRPr="00AD7DA9">
        <w:rPr>
          <w:rFonts w:ascii="Times New Roman" w:hAnsi="Times New Roman" w:cs="Times New Roman"/>
          <w:sz w:val="26"/>
          <w:szCs w:val="26"/>
        </w:rPr>
        <w:t xml:space="preserve">, dying and rising to a new kind of life-a life uniquely </w:t>
      </w:r>
      <w:r w:rsidRPr="00AD7DA9">
        <w:rPr>
          <w:rFonts w:ascii="Times New Roman" w:hAnsi="Times New Roman" w:cs="Times New Roman"/>
          <w:b/>
          <w:bCs/>
          <w:sz w:val="26"/>
          <w:szCs w:val="26"/>
        </w:rPr>
        <w:t>bonded to and committed to Jesus.</w:t>
      </w:r>
    </w:p>
    <w:p w14:paraId="6CD36AA8" w14:textId="5EF0F3EC" w:rsidR="001E2DF7" w:rsidRPr="00AD7DA9" w:rsidRDefault="001E2DF7">
      <w:pPr>
        <w:rPr>
          <w:rFonts w:ascii="Times New Roman" w:hAnsi="Times New Roman" w:cs="Times New Roman"/>
          <w:sz w:val="26"/>
          <w:szCs w:val="26"/>
        </w:rPr>
      </w:pPr>
      <w:r w:rsidRPr="00AD7DA9">
        <w:rPr>
          <w:rFonts w:ascii="Times New Roman" w:hAnsi="Times New Roman" w:cs="Times New Roman"/>
          <w:sz w:val="26"/>
          <w:szCs w:val="26"/>
        </w:rPr>
        <w:t>In other words, it’s a way of saying, “God, I’m still</w:t>
      </w:r>
      <w:r w:rsidR="00ED12D7" w:rsidRPr="00AD7DA9">
        <w:rPr>
          <w:rFonts w:ascii="Times New Roman" w:hAnsi="Times New Roman" w:cs="Times New Roman"/>
          <w:sz w:val="26"/>
          <w:szCs w:val="26"/>
        </w:rPr>
        <w:t xml:space="preserve"> willing to do what </w:t>
      </w:r>
      <w:r w:rsidR="00ED12D7" w:rsidRPr="00AD7DA9">
        <w:rPr>
          <w:rFonts w:ascii="Times New Roman" w:hAnsi="Times New Roman" w:cs="Times New Roman"/>
          <w:b/>
          <w:bCs/>
          <w:sz w:val="26"/>
          <w:szCs w:val="26"/>
        </w:rPr>
        <w:t xml:space="preserve">you ask. I am still willing to walk the path you have placed before me. </w:t>
      </w:r>
      <w:r w:rsidR="00ED12D7" w:rsidRPr="00AD7DA9">
        <w:rPr>
          <w:rFonts w:ascii="Times New Roman" w:hAnsi="Times New Roman" w:cs="Times New Roman"/>
          <w:sz w:val="26"/>
          <w:szCs w:val="26"/>
        </w:rPr>
        <w:t xml:space="preserve">I am still willing to take your hand and </w:t>
      </w:r>
      <w:r w:rsidR="00ED12D7" w:rsidRPr="00AD7DA9">
        <w:rPr>
          <w:rFonts w:ascii="Times New Roman" w:hAnsi="Times New Roman" w:cs="Times New Roman"/>
          <w:b/>
          <w:bCs/>
          <w:sz w:val="26"/>
          <w:szCs w:val="26"/>
        </w:rPr>
        <w:t>follow where you lead</w:t>
      </w:r>
      <w:r w:rsidR="00ED12D7" w:rsidRPr="00AD7DA9">
        <w:rPr>
          <w:rFonts w:ascii="Times New Roman" w:hAnsi="Times New Roman" w:cs="Times New Roman"/>
          <w:sz w:val="26"/>
          <w:szCs w:val="26"/>
        </w:rPr>
        <w:t>.”</w:t>
      </w:r>
    </w:p>
    <w:p w14:paraId="06B6CEA2" w14:textId="516E5827" w:rsidR="00ED12D7" w:rsidRPr="00AD7DA9" w:rsidRDefault="00ED12D7">
      <w:pPr>
        <w:rPr>
          <w:rFonts w:ascii="Times New Roman" w:hAnsi="Times New Roman" w:cs="Times New Roman"/>
          <w:sz w:val="26"/>
          <w:szCs w:val="26"/>
        </w:rPr>
      </w:pPr>
      <w:r w:rsidRPr="00AD7DA9">
        <w:rPr>
          <w:rFonts w:ascii="Times New Roman" w:hAnsi="Times New Roman" w:cs="Times New Roman"/>
          <w:sz w:val="26"/>
          <w:szCs w:val="26"/>
        </w:rPr>
        <w:t>If that is the case, do we still want to do it?</w:t>
      </w:r>
    </w:p>
    <w:p w14:paraId="1138C330" w14:textId="5CC38E62" w:rsidR="00ED12D7" w:rsidRPr="00AD7DA9" w:rsidRDefault="00ED12D7">
      <w:pPr>
        <w:rPr>
          <w:rFonts w:ascii="Times New Roman" w:hAnsi="Times New Roman" w:cs="Times New Roman"/>
          <w:sz w:val="26"/>
          <w:szCs w:val="26"/>
        </w:rPr>
      </w:pPr>
      <w:r w:rsidRPr="00AD7DA9">
        <w:rPr>
          <w:rFonts w:ascii="Times New Roman" w:hAnsi="Times New Roman" w:cs="Times New Roman"/>
          <w:sz w:val="26"/>
          <w:szCs w:val="26"/>
        </w:rPr>
        <w:t>Sometimes we become so familiar with some</w:t>
      </w:r>
      <w:r w:rsidR="00FD4496">
        <w:rPr>
          <w:rFonts w:ascii="Times New Roman" w:hAnsi="Times New Roman" w:cs="Times New Roman"/>
          <w:sz w:val="26"/>
          <w:szCs w:val="26"/>
        </w:rPr>
        <w:t xml:space="preserve"> </w:t>
      </w:r>
      <w:r w:rsidR="003430A9" w:rsidRPr="00AD7DA9">
        <w:rPr>
          <w:rFonts w:ascii="Times New Roman" w:hAnsi="Times New Roman" w:cs="Times New Roman"/>
          <w:sz w:val="26"/>
          <w:szCs w:val="26"/>
        </w:rPr>
        <w:t>things</w:t>
      </w:r>
      <w:r w:rsidR="008043EB" w:rsidRPr="00AD7DA9">
        <w:rPr>
          <w:rFonts w:ascii="Times New Roman" w:hAnsi="Times New Roman" w:cs="Times New Roman"/>
          <w:sz w:val="26"/>
          <w:szCs w:val="26"/>
        </w:rPr>
        <w:t xml:space="preserve"> that we do these things and say these often without considering what they mean and what they are </w:t>
      </w:r>
      <w:r w:rsidR="008043EB" w:rsidRPr="00AD7DA9">
        <w:rPr>
          <w:rFonts w:ascii="Times New Roman" w:hAnsi="Times New Roman" w:cs="Times New Roman"/>
          <w:b/>
          <w:bCs/>
          <w:sz w:val="26"/>
          <w:szCs w:val="26"/>
        </w:rPr>
        <w:t>implying.</w:t>
      </w:r>
      <w:r w:rsidR="008043EB" w:rsidRPr="00AD7DA9">
        <w:rPr>
          <w:rFonts w:ascii="Times New Roman" w:hAnsi="Times New Roman" w:cs="Times New Roman"/>
          <w:sz w:val="26"/>
          <w:szCs w:val="26"/>
        </w:rPr>
        <w:t xml:space="preserve"> If we are not careful, </w:t>
      </w:r>
      <w:r w:rsidR="00FD4496" w:rsidRPr="00AD7DA9">
        <w:rPr>
          <w:rFonts w:ascii="Times New Roman" w:hAnsi="Times New Roman" w:cs="Times New Roman"/>
          <w:sz w:val="26"/>
          <w:szCs w:val="26"/>
        </w:rPr>
        <w:t>they can</w:t>
      </w:r>
      <w:r w:rsidR="008043EB" w:rsidRPr="00AD7DA9">
        <w:rPr>
          <w:rFonts w:ascii="Times New Roman" w:hAnsi="Times New Roman" w:cs="Times New Roman"/>
          <w:sz w:val="26"/>
          <w:szCs w:val="26"/>
        </w:rPr>
        <w:t xml:space="preserve"> become not unlike the way we say, “God bless </w:t>
      </w:r>
      <w:r w:rsidR="00FD4496" w:rsidRPr="00AD7DA9">
        <w:rPr>
          <w:rFonts w:ascii="Times New Roman" w:hAnsi="Times New Roman" w:cs="Times New Roman"/>
          <w:sz w:val="26"/>
          <w:szCs w:val="26"/>
        </w:rPr>
        <w:t xml:space="preserve">you” </w:t>
      </w:r>
      <w:r w:rsidR="003430A9" w:rsidRPr="00AD7DA9">
        <w:rPr>
          <w:rFonts w:ascii="Times New Roman" w:hAnsi="Times New Roman" w:cs="Times New Roman"/>
          <w:sz w:val="26"/>
          <w:szCs w:val="26"/>
        </w:rPr>
        <w:t>when someone</w:t>
      </w:r>
      <w:r w:rsidR="008043EB" w:rsidRPr="00AD7DA9">
        <w:rPr>
          <w:rFonts w:ascii="Times New Roman" w:hAnsi="Times New Roman" w:cs="Times New Roman"/>
          <w:sz w:val="26"/>
          <w:szCs w:val="26"/>
        </w:rPr>
        <w:t xml:space="preserve"> sneezes, even though we might not </w:t>
      </w:r>
      <w:r w:rsidR="003430A9" w:rsidRPr="00AD7DA9">
        <w:rPr>
          <w:rFonts w:ascii="Times New Roman" w:hAnsi="Times New Roman" w:cs="Times New Roman"/>
          <w:sz w:val="26"/>
          <w:szCs w:val="26"/>
        </w:rPr>
        <w:t>unlike the</w:t>
      </w:r>
      <w:r w:rsidR="008043EB" w:rsidRPr="00AD7DA9">
        <w:rPr>
          <w:rFonts w:ascii="Times New Roman" w:hAnsi="Times New Roman" w:cs="Times New Roman"/>
          <w:sz w:val="26"/>
          <w:szCs w:val="26"/>
        </w:rPr>
        <w:t xml:space="preserve"> way we say, “God bless you”  when someone sneezes, even though we might not really mean anything of the sort.</w:t>
      </w:r>
    </w:p>
    <w:p w14:paraId="70254414" w14:textId="77777777" w:rsidR="008043EB" w:rsidRPr="00AD7DA9" w:rsidRDefault="008043EB">
      <w:pPr>
        <w:rPr>
          <w:rFonts w:ascii="Times New Roman" w:hAnsi="Times New Roman" w:cs="Times New Roman"/>
          <w:b/>
          <w:bCs/>
          <w:sz w:val="26"/>
          <w:szCs w:val="26"/>
        </w:rPr>
      </w:pPr>
      <w:r w:rsidRPr="00AD7DA9">
        <w:rPr>
          <w:rFonts w:ascii="Times New Roman" w:hAnsi="Times New Roman" w:cs="Times New Roman"/>
          <w:b/>
          <w:bCs/>
          <w:sz w:val="26"/>
          <w:szCs w:val="26"/>
        </w:rPr>
        <w:t xml:space="preserve">“And a voice came from heavens, saying,   </w:t>
      </w:r>
    </w:p>
    <w:p w14:paraId="7F048854" w14:textId="338A3161" w:rsidR="008043EB" w:rsidRPr="00AD7DA9" w:rsidRDefault="008043EB">
      <w:pPr>
        <w:rPr>
          <w:rFonts w:ascii="Times New Roman" w:hAnsi="Times New Roman" w:cs="Times New Roman"/>
          <w:b/>
          <w:bCs/>
          <w:sz w:val="26"/>
          <w:szCs w:val="26"/>
        </w:rPr>
      </w:pPr>
      <w:r w:rsidRPr="00AD7DA9">
        <w:rPr>
          <w:rFonts w:ascii="Times New Roman" w:hAnsi="Times New Roman" w:cs="Times New Roman"/>
          <w:b/>
          <w:bCs/>
          <w:sz w:val="26"/>
          <w:szCs w:val="26"/>
        </w:rPr>
        <w:t>“This is my beloved Son, with whom I am well pleased.”</w:t>
      </w:r>
    </w:p>
    <w:p w14:paraId="778EF262" w14:textId="1A1023B1" w:rsidR="00ED12D7" w:rsidRPr="00AD7DA9" w:rsidRDefault="008043EB">
      <w:pPr>
        <w:rPr>
          <w:rFonts w:ascii="Times New Roman" w:hAnsi="Times New Roman" w:cs="Times New Roman"/>
          <w:b/>
          <w:bCs/>
          <w:sz w:val="26"/>
          <w:szCs w:val="26"/>
        </w:rPr>
      </w:pPr>
      <w:r w:rsidRPr="00AD7DA9">
        <w:rPr>
          <w:rFonts w:ascii="Times New Roman" w:hAnsi="Times New Roman" w:cs="Times New Roman"/>
          <w:sz w:val="26"/>
          <w:szCs w:val="26"/>
        </w:rPr>
        <w:t xml:space="preserve">And so, each and every time we dip our fingers in holy water and make the sign of the cross may we recommit ourselves to Jesus, </w:t>
      </w:r>
      <w:r w:rsidRPr="00AD7DA9">
        <w:rPr>
          <w:rFonts w:ascii="Times New Roman" w:hAnsi="Times New Roman" w:cs="Times New Roman"/>
          <w:b/>
          <w:bCs/>
          <w:sz w:val="26"/>
          <w:szCs w:val="26"/>
        </w:rPr>
        <w:t>renew our desire to serve</w:t>
      </w:r>
      <w:r w:rsidR="00727B51" w:rsidRPr="00AD7DA9">
        <w:rPr>
          <w:rFonts w:ascii="Times New Roman" w:hAnsi="Times New Roman" w:cs="Times New Roman"/>
          <w:b/>
          <w:bCs/>
          <w:sz w:val="26"/>
          <w:szCs w:val="26"/>
        </w:rPr>
        <w:t xml:space="preserve"> him, follow him, and love him. </w:t>
      </w:r>
      <w:r w:rsidR="00727B51" w:rsidRPr="00AD7DA9">
        <w:rPr>
          <w:rFonts w:ascii="Times New Roman" w:hAnsi="Times New Roman" w:cs="Times New Roman"/>
          <w:sz w:val="26"/>
          <w:szCs w:val="26"/>
        </w:rPr>
        <w:t>And th</w:t>
      </w:r>
      <w:r w:rsidR="00FD4496">
        <w:rPr>
          <w:rFonts w:ascii="Times New Roman" w:hAnsi="Times New Roman" w:cs="Times New Roman"/>
          <w:sz w:val="26"/>
          <w:szCs w:val="26"/>
        </w:rPr>
        <w:t>r</w:t>
      </w:r>
      <w:r w:rsidR="00727B51" w:rsidRPr="00AD7DA9">
        <w:rPr>
          <w:rFonts w:ascii="Times New Roman" w:hAnsi="Times New Roman" w:cs="Times New Roman"/>
          <w:sz w:val="26"/>
          <w:szCs w:val="26"/>
        </w:rPr>
        <w:t>ough the grace of God, may our lives come to reflect more perfectly the life God wants for each of us</w:t>
      </w:r>
      <w:r w:rsidR="00FD4496">
        <w:rPr>
          <w:rFonts w:ascii="Times New Roman" w:hAnsi="Times New Roman" w:cs="Times New Roman"/>
          <w:sz w:val="26"/>
          <w:szCs w:val="26"/>
        </w:rPr>
        <w:t xml:space="preserve"> </w:t>
      </w:r>
      <w:r w:rsidR="00727B51" w:rsidRPr="00AD7DA9">
        <w:rPr>
          <w:rFonts w:ascii="Times New Roman" w:hAnsi="Times New Roman" w:cs="Times New Roman"/>
          <w:sz w:val="26"/>
          <w:szCs w:val="26"/>
        </w:rPr>
        <w:t xml:space="preserve">- that, one day, God might look at each of us, see a little bit of his Son, and be </w:t>
      </w:r>
      <w:r w:rsidR="00727B51" w:rsidRPr="00AD7DA9">
        <w:rPr>
          <w:rFonts w:ascii="Times New Roman" w:hAnsi="Times New Roman" w:cs="Times New Roman"/>
          <w:b/>
          <w:bCs/>
          <w:sz w:val="26"/>
          <w:szCs w:val="26"/>
        </w:rPr>
        <w:t>pleased with what he sees.</w:t>
      </w:r>
    </w:p>
    <w:sectPr w:rsidR="00ED12D7" w:rsidRPr="00AD7DA9" w:rsidSect="00AD7DA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BA"/>
    <w:rsid w:val="001E2DF7"/>
    <w:rsid w:val="002839BA"/>
    <w:rsid w:val="00300F4F"/>
    <w:rsid w:val="003430A9"/>
    <w:rsid w:val="00444DED"/>
    <w:rsid w:val="0044600A"/>
    <w:rsid w:val="00727B51"/>
    <w:rsid w:val="008043EB"/>
    <w:rsid w:val="008A33FD"/>
    <w:rsid w:val="008F42AA"/>
    <w:rsid w:val="009245D6"/>
    <w:rsid w:val="00AD7DA9"/>
    <w:rsid w:val="00D458F7"/>
    <w:rsid w:val="00D6460E"/>
    <w:rsid w:val="00ED12D7"/>
    <w:rsid w:val="00FD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7660"/>
  <w15:chartTrackingRefBased/>
  <w15:docId w15:val="{84AF199B-BB08-4CAE-BE29-EE80B70E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Lasuba</dc:creator>
  <cp:keywords/>
  <dc:description/>
  <cp:lastModifiedBy>Jody Sowieja</cp:lastModifiedBy>
  <cp:revision>2</cp:revision>
  <cp:lastPrinted>2025-01-09T21:46:00Z</cp:lastPrinted>
  <dcterms:created xsi:type="dcterms:W3CDTF">2025-01-11T20:06:00Z</dcterms:created>
  <dcterms:modified xsi:type="dcterms:W3CDTF">2025-01-11T20:06:00Z</dcterms:modified>
</cp:coreProperties>
</file>